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2300288</wp:posOffset>
            </wp:positionH>
            <wp:positionV relativeFrom="paragraph">
              <wp:posOffset>0</wp:posOffset>
            </wp:positionV>
            <wp:extent cx="1345735" cy="1032049"/>
            <wp:effectExtent b="0" l="0" r="0" t="0"/>
            <wp:wrapSquare wrapText="bothSides" distB="0" distT="0" distL="0" distR="0"/>
            <wp:docPr descr="/Users/robertopalacios/Desktop/C&amp;A/LOGO-C&amp;A-CLEAR-BLUE-02.png" id="4" name="image1.png"/>
            <a:graphic>
              <a:graphicData uri="http://schemas.openxmlformats.org/drawingml/2006/picture">
                <pic:pic>
                  <pic:nvPicPr>
                    <pic:cNvPr descr="/Users/robertopalacios/Desktop/C&amp;A/LOGO-C&amp;A-CLEAR-BLUE-02.png" id="0" name="image1.png"/>
                    <pic:cNvPicPr preferRelativeResize="0"/>
                  </pic:nvPicPr>
                  <pic:blipFill>
                    <a:blip r:embed="rId7"/>
                    <a:srcRect b="0" l="0" r="0" t="0"/>
                    <a:stretch>
                      <a:fillRect/>
                    </a:stretch>
                  </pic:blipFill>
                  <pic:spPr>
                    <a:xfrm>
                      <a:off x="0" y="0"/>
                      <a:ext cx="1345735" cy="103204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center" w:pos="4680"/>
        </w:tabs>
        <w:jc w:val="left"/>
        <w:rPr>
          <w:b w:val="1"/>
          <w:sz w:val="28"/>
          <w:szCs w:val="28"/>
        </w:rPr>
      </w:pPr>
      <w:r w:rsidDel="00000000" w:rsidR="00000000" w:rsidRPr="00000000">
        <w:rPr>
          <w:rtl w:val="0"/>
        </w:rPr>
      </w:r>
    </w:p>
    <w:p w:rsidR="00000000" w:rsidDel="00000000" w:rsidP="00000000" w:rsidRDefault="00000000" w:rsidRPr="00000000" w14:paraId="00000008">
      <w:pPr>
        <w:tabs>
          <w:tab w:val="center" w:pos="4680"/>
        </w:tabs>
        <w:jc w:val="center"/>
        <w:rPr>
          <w:b w:val="1"/>
          <w:sz w:val="28"/>
          <w:szCs w:val="28"/>
        </w:rPr>
      </w:pPr>
      <w:r w:rsidDel="00000000" w:rsidR="00000000" w:rsidRPr="00000000">
        <w:rPr>
          <w:b w:val="1"/>
          <w:sz w:val="28"/>
          <w:szCs w:val="28"/>
          <w:rtl w:val="0"/>
        </w:rPr>
        <w:t xml:space="preserve">RESPECT, LA PROPUESTA DE C&amp;A QUE MUESTRA LAS REDES DE SORORIDAD </w:t>
      </w:r>
    </w:p>
    <w:p w:rsidR="00000000" w:rsidDel="00000000" w:rsidP="00000000" w:rsidRDefault="00000000" w:rsidRPr="00000000" w14:paraId="00000009">
      <w:pPr>
        <w:ind w:left="0" w:firstLine="0"/>
        <w:jc w:val="both"/>
        <w:rPr>
          <w:b w:val="1"/>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b w:val="1"/>
          <w:sz w:val="24"/>
          <w:szCs w:val="24"/>
          <w:rtl w:val="0"/>
        </w:rPr>
        <w:t xml:space="preserve">Ciudad de México, 21 de febrero del 2022 – C&amp;A</w:t>
      </w:r>
      <w:r w:rsidDel="00000000" w:rsidR="00000000" w:rsidRPr="00000000">
        <w:rPr>
          <w:sz w:val="24"/>
          <w:szCs w:val="24"/>
          <w:rtl w:val="0"/>
        </w:rPr>
        <w:t xml:space="preserve"> presenta RESPECT, la nueva colección de la marca creada a partir de una iniciativa con talentosas mujeres bordadoras pertenecientes a un colectivo de la comunidad de San Pedro Arriba Temoaya (Estado de México), así como la ilustradora </w:t>
      </w:r>
      <w:hyperlink r:id="rId8">
        <w:r w:rsidDel="00000000" w:rsidR="00000000" w:rsidRPr="00000000">
          <w:rPr>
            <w:color w:val="1155cc"/>
            <w:sz w:val="24"/>
            <w:szCs w:val="24"/>
            <w:u w:val="single"/>
            <w:rtl w:val="0"/>
          </w:rPr>
          <w:t xml:space="preserve">Jimena Estíbaliz</w:t>
        </w:r>
      </w:hyperlink>
      <w:r w:rsidDel="00000000" w:rsidR="00000000" w:rsidRPr="00000000">
        <w:rPr>
          <w:sz w:val="24"/>
          <w:szCs w:val="24"/>
          <w:rtl w:val="0"/>
        </w:rPr>
        <w:t xml:space="preserve">. Cada prenda de esta propuesta se inspira en la sororidad y las redes que logramos tejer entre mujeres, conmemorando así el Día de la Mujer y convirtiéndose una vez más en un medio para seguir la conversación sobre esta fecha tan significativa para muchas generaciones, así como comunicar los valores de la marca a través de sus diferentes voces.</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Las piezas que forman parte de RESPECT te ayudarán a conocer un poco más sobre San Pedro Arriba Temoaya, un lugar donde los animales guía cobran vida y ahora nos acompañan en playeras, camisas y chamarras; un espacio donde el mítico perro, compañero inseparable de aventuras, le aúlla a la luna. En esta ocasión, podrás encontrar prendas para mujer, hombre, niñas y niños; todas cuentan con una gráfica que destaca en cada </w:t>
      </w:r>
      <w:r w:rsidDel="00000000" w:rsidR="00000000" w:rsidRPr="00000000">
        <w:rPr>
          <w:i w:val="1"/>
          <w:sz w:val="24"/>
          <w:szCs w:val="24"/>
          <w:rtl w:val="0"/>
        </w:rPr>
        <w:t xml:space="preserve">look</w:t>
      </w:r>
      <w:r w:rsidDel="00000000" w:rsidR="00000000" w:rsidRPr="00000000">
        <w:rPr>
          <w:sz w:val="24"/>
          <w:szCs w:val="24"/>
          <w:rtl w:val="0"/>
        </w:rPr>
        <w:t xml:space="preserve"> y que tienen al imaginario y las historias de la comunidad como inspiración. </w:t>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sz w:val="24"/>
          <w:szCs w:val="24"/>
          <w:rtl w:val="0"/>
        </w:rPr>
        <w:t xml:space="preserve">Sus siluetas libres y desenfadadas permiten que cada persona arme las combinaciones que más se adapten a su estilo. </w:t>
      </w:r>
      <w:r w:rsidDel="00000000" w:rsidR="00000000" w:rsidRPr="00000000">
        <w:rPr>
          <w:color w:val="242424"/>
          <w:sz w:val="24"/>
          <w:szCs w:val="24"/>
          <w:highlight w:val="white"/>
          <w:rtl w:val="0"/>
        </w:rPr>
        <w:t xml:space="preserve">Asimismo, la colectividad que se vive dentro de la comunidad de mujeres bordadoras cobra vida en las playeras y vestidos que nos cuentan la forma en la que se hila el trabajo en conjunto. Por último, su paleta de colores busca recordarnos las noches en las que el calor nos obliga a salir de casa para encontrar la compañía de las historias alegres de las personas que nos rodean.</w:t>
      </w: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Para la línea de mujer,</w:t>
      </w:r>
      <w:r w:rsidDel="00000000" w:rsidR="00000000" w:rsidRPr="00000000">
        <w:rPr>
          <w:b w:val="1"/>
          <w:sz w:val="24"/>
          <w:szCs w:val="24"/>
          <w:rtl w:val="0"/>
        </w:rPr>
        <w:t xml:space="preserve"> C&amp;A</w:t>
      </w:r>
      <w:r w:rsidDel="00000000" w:rsidR="00000000" w:rsidRPr="00000000">
        <w:rPr>
          <w:sz w:val="24"/>
          <w:szCs w:val="24"/>
          <w:rtl w:val="0"/>
        </w:rPr>
        <w:t xml:space="preserve"> diseñó una colección de playeras que cuentan la historia de la comunidad desde simbolismos y elementos gráficos. Las propuestas incluyen vestidos con estampados provenientes de este imaginario, </w:t>
      </w:r>
      <w:r w:rsidDel="00000000" w:rsidR="00000000" w:rsidRPr="00000000">
        <w:rPr>
          <w:i w:val="1"/>
          <w:sz w:val="24"/>
          <w:szCs w:val="24"/>
          <w:rtl w:val="0"/>
        </w:rPr>
        <w:t xml:space="preserve">jeans</w:t>
      </w:r>
      <w:r w:rsidDel="00000000" w:rsidR="00000000" w:rsidRPr="00000000">
        <w:rPr>
          <w:sz w:val="24"/>
          <w:szCs w:val="24"/>
          <w:rtl w:val="0"/>
        </w:rPr>
        <w:t xml:space="preserve"> y blusas, todas con una amplia variedad de cortes, colores e ilustraciones. </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En el caso de la línea de hombre, la colección incluye </w:t>
      </w:r>
      <w:r w:rsidDel="00000000" w:rsidR="00000000" w:rsidRPr="00000000">
        <w:rPr>
          <w:i w:val="1"/>
          <w:sz w:val="24"/>
          <w:szCs w:val="24"/>
          <w:rtl w:val="0"/>
        </w:rPr>
        <w:t xml:space="preserve">jeans</w:t>
      </w:r>
      <w:r w:rsidDel="00000000" w:rsidR="00000000" w:rsidRPr="00000000">
        <w:rPr>
          <w:sz w:val="24"/>
          <w:szCs w:val="24"/>
          <w:rtl w:val="0"/>
        </w:rPr>
        <w:t xml:space="preserve">, camisas con estampados de la colección y sudaderas, así como shorts y playeras con elementos alusivos a la campaña. Estos mensajes también están presentes en las prendas de niñas y niños, pues sabemos que son quienes en un futuro harán de este mundo un lugar mejor. El calzado y los accesorios </w:t>
      </w:r>
      <w:r w:rsidDel="00000000" w:rsidR="00000000" w:rsidRPr="00000000">
        <w:rPr>
          <w:b w:val="1"/>
          <w:sz w:val="24"/>
          <w:szCs w:val="24"/>
          <w:rtl w:val="0"/>
        </w:rPr>
        <w:t xml:space="preserve">RESPECT</w:t>
      </w:r>
      <w:r w:rsidDel="00000000" w:rsidR="00000000" w:rsidRPr="00000000">
        <w:rPr>
          <w:sz w:val="24"/>
          <w:szCs w:val="24"/>
          <w:rtl w:val="0"/>
        </w:rPr>
        <w:t xml:space="preserve"> no se quedan atrás, pues cuentan con prendas que complementan la colección y le dan un acento especial a cada </w:t>
      </w:r>
      <w:r w:rsidDel="00000000" w:rsidR="00000000" w:rsidRPr="00000000">
        <w:rPr>
          <w:i w:val="1"/>
          <w:sz w:val="24"/>
          <w:szCs w:val="24"/>
          <w:rtl w:val="0"/>
        </w:rPr>
        <w:t xml:space="preserve">outfit</w:t>
      </w:r>
      <w:r w:rsidDel="00000000" w:rsidR="00000000" w:rsidRPr="00000000">
        <w:rPr>
          <w:sz w:val="24"/>
          <w:szCs w:val="24"/>
          <w:rtl w:val="0"/>
        </w:rPr>
        <w:t xml:space="preserve">. </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Una suma de talentos y una red de mujeres en donde la sororidad fue el punto de encuentro para crear y compartir una colección que respalda las iniciativas de </w:t>
      </w:r>
      <w:r w:rsidDel="00000000" w:rsidR="00000000" w:rsidRPr="00000000">
        <w:rPr>
          <w:b w:val="1"/>
          <w:sz w:val="24"/>
          <w:szCs w:val="24"/>
          <w:rtl w:val="0"/>
        </w:rPr>
        <w:t xml:space="preserve">C&amp;A México</w:t>
      </w:r>
      <w:r w:rsidDel="00000000" w:rsidR="00000000" w:rsidRPr="00000000">
        <w:rPr>
          <w:sz w:val="24"/>
          <w:szCs w:val="24"/>
          <w:rtl w:val="0"/>
        </w:rPr>
        <w:t xml:space="preserve"> en pro de la equidad de género desde que, en 2018, firmó el compromiso de los ‘Principios para el empoderamiento de las mujeres’ (WEPs, por sus siglas en inglés) de ONU Mujeres.</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¡Visita tu sucursal </w:t>
      </w:r>
      <w:r w:rsidDel="00000000" w:rsidR="00000000" w:rsidRPr="00000000">
        <w:rPr>
          <w:b w:val="1"/>
          <w:sz w:val="24"/>
          <w:szCs w:val="24"/>
          <w:rtl w:val="0"/>
        </w:rPr>
        <w:t xml:space="preserve">C&amp;A</w:t>
      </w:r>
      <w:r w:rsidDel="00000000" w:rsidR="00000000" w:rsidRPr="00000000">
        <w:rPr>
          <w:sz w:val="24"/>
          <w:szCs w:val="24"/>
          <w:rtl w:val="0"/>
        </w:rPr>
        <w:t xml:space="preserve"> más cercana o conoce la colección </w:t>
      </w:r>
      <w:r w:rsidDel="00000000" w:rsidR="00000000" w:rsidRPr="00000000">
        <w:rPr>
          <w:b w:val="1"/>
          <w:sz w:val="24"/>
          <w:szCs w:val="24"/>
          <w:rtl w:val="0"/>
        </w:rPr>
        <w:t xml:space="preserve">RESPECT</w:t>
      </w:r>
      <w:r w:rsidDel="00000000" w:rsidR="00000000" w:rsidRPr="00000000">
        <w:rPr>
          <w:sz w:val="24"/>
          <w:szCs w:val="24"/>
          <w:rtl w:val="0"/>
        </w:rPr>
        <w:t xml:space="preserve"> en </w:t>
      </w:r>
      <w:hyperlink r:id="rId9">
        <w:r w:rsidDel="00000000" w:rsidR="00000000" w:rsidRPr="00000000">
          <w:rPr>
            <w:color w:val="0563c1"/>
            <w:sz w:val="24"/>
            <w:szCs w:val="24"/>
            <w:u w:val="single"/>
            <w:rtl w:val="0"/>
          </w:rPr>
          <w:t xml:space="preserve">www.cyamoda.com</w:t>
        </w:r>
      </w:hyperlink>
      <w:r w:rsidDel="00000000" w:rsidR="00000000" w:rsidRPr="00000000">
        <w:rPr>
          <w:sz w:val="24"/>
          <w:szCs w:val="24"/>
          <w:rtl w:val="0"/>
        </w:rPr>
        <w:t xml:space="preserve">!</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b w:val="1"/>
          <w:sz w:val="18"/>
          <w:szCs w:val="18"/>
        </w:rPr>
      </w:pPr>
      <w:r w:rsidDel="00000000" w:rsidR="00000000" w:rsidRPr="00000000">
        <w:rPr>
          <w:rtl w:val="0"/>
        </w:rPr>
      </w:r>
    </w:p>
    <w:p w:rsidR="00000000" w:rsidDel="00000000" w:rsidP="00000000" w:rsidRDefault="00000000" w:rsidRPr="00000000" w14:paraId="00000019">
      <w:pPr>
        <w:jc w:val="both"/>
        <w:rPr>
          <w:b w:val="1"/>
          <w:sz w:val="18"/>
          <w:szCs w:val="18"/>
        </w:rPr>
      </w:pPr>
      <w:r w:rsidDel="00000000" w:rsidR="00000000" w:rsidRPr="00000000">
        <w:rPr>
          <w:b w:val="1"/>
          <w:sz w:val="18"/>
          <w:szCs w:val="18"/>
          <w:rtl w:val="0"/>
        </w:rPr>
        <w:t xml:space="preserve">Acerca de Jimena Estíbaliz</w:t>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Jimena Estíbaliz es una ilustradora mexicana nacida en 1990. Dedica la mayor parte de su tiempo a desarrollar proyectos ilustrados de distinta índole: cultural y comercial. Su trabajo busca explorar diversos caminos dentro la ilustración, siendo la metáfora y la narrativa visual, los hilos que unen su trabajo.</w:t>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Para la colección RESPECT se inspiró en el intercambio de historias con la comunidad de mujeres bordadoras en Temoaya, para de esta forma, visibilizar la fuerza de las mujeres y del entorno a través de dibujos: sus rostros, los colores característicos de la comunidad, la flora y la fauna que había en el lugar. ¿Qué veían en su infancia? ¿Cómo su pasado ha nutrido su presente? ¿Será que su entorno natural detona su creatividad? ¿De donde salen sus ideas?, son solo algunas de las preguntas que Jimena se planteó para comenzar a bocetar a partir de lo vivido. </w:t>
      </w:r>
    </w:p>
    <w:p w:rsidR="00000000" w:rsidDel="00000000" w:rsidP="00000000" w:rsidRDefault="00000000" w:rsidRPr="00000000" w14:paraId="0000001E">
      <w:pPr>
        <w:jc w:val="both"/>
        <w:rPr>
          <w:b w:val="1"/>
          <w:sz w:val="18"/>
          <w:szCs w:val="18"/>
        </w:rPr>
      </w:pPr>
      <w:r w:rsidDel="00000000" w:rsidR="00000000" w:rsidRPr="00000000">
        <w:rPr>
          <w:rtl w:val="0"/>
        </w:rPr>
      </w:r>
    </w:p>
    <w:p w:rsidR="00000000" w:rsidDel="00000000" w:rsidP="00000000" w:rsidRDefault="00000000" w:rsidRPr="00000000" w14:paraId="0000001F">
      <w:pPr>
        <w:jc w:val="both"/>
        <w:rPr>
          <w:b w:val="1"/>
          <w:sz w:val="18"/>
          <w:szCs w:val="18"/>
        </w:rPr>
      </w:pPr>
      <w:r w:rsidDel="00000000" w:rsidR="00000000" w:rsidRPr="00000000">
        <w:rPr>
          <w:b w:val="1"/>
          <w:sz w:val="18"/>
          <w:szCs w:val="18"/>
          <w:rtl w:val="0"/>
        </w:rPr>
        <w:t xml:space="preserve">Acerca del Colectivo de Mujeres Bordadoras</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El grupo de Mujeres Bordadoras de San Pedro Arriba Temoaya coordinado por Mariana Villeda e Ibeth Melitón, es un estudio de diseño que promueve la dignificación del bordado a mano a través de un pago justo, por medio del fomento de la técnica como herramienta de expresión, diseño y resistencia. </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b w:val="1"/>
          <w:sz w:val="18"/>
          <w:szCs w:val="18"/>
        </w:rPr>
      </w:pPr>
      <w:r w:rsidDel="00000000" w:rsidR="00000000" w:rsidRPr="00000000">
        <w:rPr>
          <w:sz w:val="18"/>
          <w:szCs w:val="18"/>
          <w:rtl w:val="0"/>
        </w:rPr>
        <w:t xml:space="preserve">Su objetivo es profesionalizar, explorar y pluralizar el bordado a mano para ser una opción viable de autoempleo y sustento, y de esta forma, poder brindar una vida digna de las y los involucrados, así como guiar y acompañar a todo aquel interesade en experimentar con la técnica</w:t>
      </w:r>
      <w:r w:rsidDel="00000000" w:rsidR="00000000" w:rsidRPr="00000000">
        <w:rPr>
          <w:rtl w:val="0"/>
        </w:rPr>
      </w:r>
    </w:p>
    <w:p w:rsidR="00000000" w:rsidDel="00000000" w:rsidP="00000000" w:rsidRDefault="00000000" w:rsidRPr="00000000" w14:paraId="00000023">
      <w:pPr>
        <w:jc w:val="both"/>
        <w:rPr>
          <w:b w:val="1"/>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25">
      <w:pPr>
        <w:jc w:val="both"/>
        <w:rPr>
          <w:b w:val="1"/>
          <w:sz w:val="18"/>
          <w:szCs w:val="18"/>
        </w:rPr>
      </w:pP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Actualmente cuenta con 77 sucursales en el interior de la República Mexicana.</w:t>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Para más información visita: http://www.cyamoda.com </w:t>
      </w:r>
    </w:p>
    <w:p w:rsidR="00000000" w:rsidDel="00000000" w:rsidP="00000000" w:rsidRDefault="00000000" w:rsidRPr="00000000" w14:paraId="0000002B">
      <w:pPr>
        <w:jc w:val="both"/>
        <w:rPr>
          <w:sz w:val="18"/>
          <w:szCs w:val="18"/>
        </w:rPr>
      </w:pPr>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2D">
      <w:pPr>
        <w:jc w:val="both"/>
        <w:rPr>
          <w:sz w:val="18"/>
          <w:szCs w:val="18"/>
        </w:rPr>
      </w:pPr>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2F">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30">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31">
      <w:pPr>
        <w:jc w:val="both"/>
        <w:rPr>
          <w:b w:val="1"/>
          <w:sz w:val="18"/>
          <w:szCs w:val="18"/>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33">
      <w:pPr>
        <w:rPr>
          <w:b w:val="1"/>
          <w:sz w:val="18"/>
          <w:szCs w:val="18"/>
        </w:rPr>
      </w:pPr>
      <w:r w:rsidDel="00000000" w:rsidR="00000000" w:rsidRPr="00000000">
        <w:rPr>
          <w:rtl w:val="0"/>
        </w:rPr>
      </w:r>
    </w:p>
    <w:p w:rsidR="00000000" w:rsidDel="00000000" w:rsidP="00000000" w:rsidRDefault="00000000" w:rsidRPr="00000000" w14:paraId="00000034">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5">
      <w:pPr>
        <w:jc w:val="both"/>
        <w:rPr>
          <w:sz w:val="18"/>
          <w:szCs w:val="18"/>
        </w:rPr>
      </w:pPr>
      <w:r w:rsidDel="00000000" w:rsidR="00000000" w:rsidRPr="00000000">
        <w:rPr>
          <w:sz w:val="18"/>
          <w:szCs w:val="18"/>
          <w:rtl w:val="0"/>
        </w:rPr>
        <w:t xml:space="preserve">Laura Briones </w:t>
      </w:r>
    </w:p>
    <w:p w:rsidR="00000000" w:rsidDel="00000000" w:rsidP="00000000" w:rsidRDefault="00000000" w:rsidRPr="00000000" w14:paraId="00000036">
      <w:pPr>
        <w:jc w:val="both"/>
        <w:rPr>
          <w:sz w:val="18"/>
          <w:szCs w:val="18"/>
        </w:rPr>
      </w:pPr>
      <w:r w:rsidDel="00000000" w:rsidR="00000000" w:rsidRPr="00000000">
        <w:rPr>
          <w:sz w:val="18"/>
          <w:szCs w:val="18"/>
          <w:rtl w:val="0"/>
        </w:rPr>
        <w:t xml:space="preserve">Account Executive</w:t>
      </w:r>
    </w:p>
    <w:p w:rsidR="00000000" w:rsidDel="00000000" w:rsidP="00000000" w:rsidRDefault="00000000" w:rsidRPr="00000000" w14:paraId="00000037">
      <w:pPr>
        <w:jc w:val="both"/>
        <w:rPr>
          <w:color w:val="202124"/>
          <w:sz w:val="18"/>
          <w:szCs w:val="18"/>
          <w:highlight w:val="white"/>
        </w:rPr>
      </w:pPr>
      <w:r w:rsidDel="00000000" w:rsidR="00000000" w:rsidRPr="00000000">
        <w:rPr>
          <w:sz w:val="18"/>
          <w:szCs w:val="18"/>
          <w:rtl w:val="0"/>
        </w:rPr>
        <w:t xml:space="preserve">Cel: (+52 1)  55 1372 9330</w:t>
      </w:r>
      <w:r w:rsidDel="00000000" w:rsidR="00000000" w:rsidRPr="00000000">
        <w:rPr>
          <w:rtl w:val="0"/>
        </w:rPr>
      </w:r>
    </w:p>
    <w:p w:rsidR="00000000" w:rsidDel="00000000" w:rsidP="00000000" w:rsidRDefault="00000000" w:rsidRPr="00000000" w14:paraId="00000038">
      <w:pPr>
        <w:rPr>
          <w:b w:val="1"/>
          <w:sz w:val="18"/>
          <w:szCs w:val="18"/>
        </w:rPr>
      </w:pPr>
      <w:hyperlink r:id="rId10">
        <w:r w:rsidDel="00000000" w:rsidR="00000000" w:rsidRPr="00000000">
          <w:rPr>
            <w:color w:val="1155cc"/>
            <w:sz w:val="18"/>
            <w:szCs w:val="18"/>
            <w:highlight w:val="white"/>
            <w:u w:val="single"/>
            <w:rtl w:val="0"/>
          </w:rPr>
          <w:t xml:space="preserve">laura.briones@another.co</w:t>
        </w:r>
      </w:hyperlink>
      <w:r w:rsidDel="00000000" w:rsidR="00000000" w:rsidRPr="00000000">
        <w:rPr>
          <w:color w:val="202124"/>
          <w:sz w:val="18"/>
          <w:szCs w:val="18"/>
          <w:highlight w:val="white"/>
          <w:rtl w:val="0"/>
        </w:rPr>
        <w:t xml:space="preserve"> </w:t>
      </w:r>
      <w:r w:rsidDel="00000000" w:rsidR="00000000" w:rsidRPr="00000000">
        <w:rPr>
          <w:rtl w:val="0"/>
        </w:rPr>
      </w:r>
    </w:p>
    <w:p w:rsidR="00000000" w:rsidDel="00000000" w:rsidP="00000000" w:rsidRDefault="00000000" w:rsidRPr="00000000" w14:paraId="00000039">
      <w:pPr>
        <w:rPr>
          <w:b w:val="1"/>
          <w:sz w:val="18"/>
          <w:szCs w:val="18"/>
        </w:rPr>
      </w:pPr>
      <w:r w:rsidDel="00000000" w:rsidR="00000000" w:rsidRPr="00000000">
        <w:rPr>
          <w:rtl w:val="0"/>
        </w:rPr>
      </w:r>
    </w:p>
    <w:p w:rsidR="00000000" w:rsidDel="00000000" w:rsidP="00000000" w:rsidRDefault="00000000" w:rsidRPr="00000000" w14:paraId="0000003A">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B">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3C">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3D">
      <w:pPr>
        <w:rPr>
          <w:color w:val="555555"/>
          <w:sz w:val="18"/>
          <w:szCs w:val="18"/>
          <w:highlight w:val="white"/>
        </w:rPr>
      </w:pPr>
      <w:hyperlink r:id="rId11">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E">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355D6"/>
    <w:rPr>
      <w:lang w:eastAsia="es-MX"/>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8C4A64"/>
    <w:rPr>
      <w:color w:val="0563c1" w:themeColor="hyperlink"/>
      <w:u w:val="single"/>
    </w:rPr>
  </w:style>
  <w:style w:type="character" w:styleId="UnresolvedMention">
    <w:name w:val="Unresolved Mention"/>
    <w:basedOn w:val="DefaultParagraphFont"/>
    <w:uiPriority w:val="99"/>
    <w:semiHidden w:val="1"/>
    <w:unhideWhenUsed w:val="1"/>
    <w:rsid w:val="008C4A64"/>
    <w:rPr>
      <w:color w:val="605e5c"/>
      <w:shd w:color="auto" w:fill="e1dfdd" w:val="clear"/>
    </w:rPr>
  </w:style>
  <w:style w:type="paragraph" w:styleId="BalloonText">
    <w:name w:val="Balloon Text"/>
    <w:basedOn w:val="Normal"/>
    <w:link w:val="BalloonTextChar"/>
    <w:uiPriority w:val="99"/>
    <w:semiHidden w:val="1"/>
    <w:unhideWhenUsed w:val="1"/>
    <w:rsid w:val="00854179"/>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54179"/>
    <w:rPr>
      <w:rFonts w:ascii="Segoe UI" w:cs="Segoe UI" w:eastAsia="Arial" w:hAnsi="Segoe UI"/>
      <w:sz w:val="18"/>
      <w:szCs w:val="18"/>
      <w:lang w:eastAsia="es-MX"/>
    </w:rPr>
  </w:style>
  <w:style w:type="paragraph" w:styleId="Revision">
    <w:name w:val="Revision"/>
    <w:hidden w:val="1"/>
    <w:uiPriority w:val="99"/>
    <w:semiHidden w:val="1"/>
    <w:rsid w:val="001A2D29"/>
    <w:pPr>
      <w:spacing w:line="240" w:lineRule="auto"/>
    </w:pPr>
    <w:rPr>
      <w:lang w:eastAsia="es-MX"/>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0222ED"/>
    <w:rPr>
      <w:sz w:val="16"/>
      <w:szCs w:val="16"/>
    </w:rPr>
  </w:style>
  <w:style w:type="paragraph" w:styleId="CommentText">
    <w:name w:val="annotation text"/>
    <w:basedOn w:val="Normal"/>
    <w:link w:val="CommentTextChar"/>
    <w:uiPriority w:val="99"/>
    <w:semiHidden w:val="1"/>
    <w:unhideWhenUsed w:val="1"/>
    <w:rsid w:val="000222ED"/>
    <w:pPr>
      <w:spacing w:line="240" w:lineRule="auto"/>
    </w:pPr>
    <w:rPr>
      <w:sz w:val="20"/>
      <w:szCs w:val="20"/>
    </w:rPr>
  </w:style>
  <w:style w:type="character" w:styleId="CommentTextChar" w:customStyle="1">
    <w:name w:val="Comment Text Char"/>
    <w:basedOn w:val="DefaultParagraphFont"/>
    <w:link w:val="CommentText"/>
    <w:uiPriority w:val="99"/>
    <w:semiHidden w:val="1"/>
    <w:rsid w:val="000222ED"/>
    <w:rPr>
      <w:sz w:val="20"/>
      <w:szCs w:val="20"/>
      <w:lang w:eastAsia="es-MX"/>
    </w:rPr>
  </w:style>
  <w:style w:type="paragraph" w:styleId="CommentSubject">
    <w:name w:val="annotation subject"/>
    <w:basedOn w:val="CommentText"/>
    <w:next w:val="CommentText"/>
    <w:link w:val="CommentSubjectChar"/>
    <w:uiPriority w:val="99"/>
    <w:semiHidden w:val="1"/>
    <w:unhideWhenUsed w:val="1"/>
    <w:rsid w:val="000222ED"/>
    <w:rPr>
      <w:b w:val="1"/>
      <w:bCs w:val="1"/>
    </w:rPr>
  </w:style>
  <w:style w:type="character" w:styleId="CommentSubjectChar" w:customStyle="1">
    <w:name w:val="Comment Subject Char"/>
    <w:basedOn w:val="CommentTextChar"/>
    <w:link w:val="CommentSubject"/>
    <w:uiPriority w:val="99"/>
    <w:semiHidden w:val="1"/>
    <w:rsid w:val="000222ED"/>
    <w:rPr>
      <w:b w:val="1"/>
      <w:bCs w:val="1"/>
      <w:sz w:val="20"/>
      <w:szCs w:val="20"/>
      <w:lang w:eastAsia="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valdez@cyamexico.com" TargetMode="External"/><Relationship Id="rId10" Type="http://schemas.openxmlformats.org/officeDocument/2006/relationships/hyperlink" Target="mailto:laura.briones@another.co" TargetMode="External"/><Relationship Id="rId9" Type="http://schemas.openxmlformats.org/officeDocument/2006/relationships/hyperlink" Target="http://www.cyamod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nstagram.com/jimena.estibaliz/?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1AAzMNgiA8eivo+7e5hBJ53m5w==">AMUW2mWF6ir1uBxxuytMJsLgE9ySCSeUY52l6a0wE9BnTLxZZaMuD7DHX5ZepIICpMN1SrCXPQ2LiHXL59UxvFIWySYNNyaPOdevzzh0qUrlATJGBu3PS+o=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2022-02-17T00:40:00Z</dcterms:created>
  <dc:creator>Diana Cuevas | Branding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0x0101000F0E8739BB398941B3279E0533D6D89C</vt:lpwstr>
  </property>
</Properties>
</file>